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hd w:fill="ffffff" w:val="clear"/>
        <w:spacing w:line="335.99999999999994" w:lineRule="auto"/>
        <w:rPr>
          <w:rFonts w:ascii="Roboto" w:cs="Roboto" w:eastAsia="Roboto" w:hAnsi="Roboto"/>
          <w:b w:val="1"/>
          <w:color w:val="1c1d1f"/>
        </w:rPr>
      </w:pPr>
      <w:r w:rsidDel="00000000" w:rsidR="00000000" w:rsidRPr="00000000">
        <w:rPr>
          <w:rFonts w:ascii="Roboto" w:cs="Roboto" w:eastAsia="Roboto" w:hAnsi="Roboto"/>
          <w:b w:val="1"/>
          <w:color w:val="1c1d1f"/>
          <w:rtl w:val="0"/>
        </w:rPr>
        <w:t xml:space="preserve">Robotic Process Automation to Unleash a Modern RPA Career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Business leaders: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Employee: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RPA?</w:t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ideally using existing systems (a bot can be built within 1-2 months)</w:t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  <w:t xml:space="preserve">Goal is about mimicking the human processes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Types of software bots: unattended &amp; attended</w:t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  <w:t xml:space="preserve">Typical uses:</w:t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Who is using RPAs?</w:t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  <w:t xml:space="preserve">~78% is on their way of using RPAs</w:t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Benefits for business:</w:t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Benefits to employees</w:t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RPA is not ?</w:t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  <w:t xml:space="preserve">RPA = digital workforce</w:t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RPA vs. test automation</w:t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  <w:t xml:space="preserve">Regression testing: re-testing existing features of an application to ensure new changes didn’t break them.</w:t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  <w:t xml:space="preserve">For a given company, testing is only in engineering teams, but automation is about all departments.</w:t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to build a simple software robot?</w:t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History and drivers</w:t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3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  <w:t xml:space="preserve">Labor arbitrage: (1) workers easily move to developed countries, (2) h1b, and (3) outsourcing</w:t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all the low was countries are used up</w:t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  <w:t xml:space="preserve">BPO: business process outsourcing </w:t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Will RPA will outsourcing</w:t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Best fit industries and functions</w:t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rtl w:val="0"/>
        </w:rPr>
        <w:t xml:space="preserve">Adoption of RPAs: usually repetitive and rule-based processes</w:t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5974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Benefits, challenges, and risks of RPAs</w:t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  <w:t xml:space="preserve">Benefits:</w:t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292600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  <w:t xml:space="preserve">2-5: decrease costs and increase values</w:t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tl w:val="0"/>
        </w:rPr>
        <w:t xml:space="preserve">Challenges:</w:t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957662" cy="3376613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662" cy="337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>
          <w:rtl w:val="0"/>
        </w:rPr>
        <w:t xml:space="preserve">Daylight savings: different schedules of resources</w:t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  <w:t xml:space="preserve">Compliance: any legal issues?</w:t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  <w:t xml:space="preserve">Risks:</w:t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Automation maturity levels</w:t>
      </w:r>
    </w:p>
    <w:p w:rsidR="00000000" w:rsidDel="00000000" w:rsidP="00000000" w:rsidRDefault="00000000" w:rsidRPr="00000000" w14:paraId="0000006A">
      <w:pPr>
        <w:pageBreakBefore w:val="0"/>
        <w:rPr/>
      </w:pPr>
      <w:r w:rsidDel="00000000" w:rsidR="00000000" w:rsidRPr="00000000">
        <w:rPr>
          <w:rtl w:val="0"/>
        </w:rPr>
        <w:t xml:space="preserve">Most practice stays in Stage 1-2</w:t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443663" cy="3593581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3663" cy="3593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/>
      </w:pPr>
      <w:r w:rsidDel="00000000" w:rsidR="00000000" w:rsidRPr="00000000">
        <w:rPr>
          <w:rtl w:val="0"/>
        </w:rPr>
        <w:t xml:space="preserve">A sample automation journey: GUI -&gt; data analysis -&gt; judgment -&gt; workforce strategies </w:t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Growth rate and potential</w:t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Current RPA tools</w:t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  <w:t xml:space="preserve">Features of good tools</w:t>
      </w:r>
    </w:p>
    <w:p w:rsidR="00000000" w:rsidDel="00000000" w:rsidP="00000000" w:rsidRDefault="00000000" w:rsidRPr="00000000" w14:paraId="000000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96013" cy="3564693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564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709988" cy="3668185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3668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RPA roles and jobs</w:t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>
          <w:rtl w:val="0"/>
        </w:rPr>
        <w:t xml:space="preserve">Leaderships</w:t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rtl w:val="0"/>
        </w:rPr>
        <w:t xml:space="preserve">Robotic developers</w:t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tl w:val="0"/>
        </w:rPr>
        <w:t xml:space="preserve">Operations:</w:t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  <w:t xml:space="preserve">RPA jobs:</w:t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Implementing RPAs in your enterprise</w:t>
      </w:r>
    </w:p>
    <w:p w:rsidR="00000000" w:rsidDel="00000000" w:rsidP="00000000" w:rsidRDefault="00000000" w:rsidRPr="00000000" w14:paraId="0000009A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to choose the best automation process candidates</w:t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Some standards: </w:t>
      </w:r>
    </w:p>
    <w:p w:rsidR="00000000" w:rsidDel="00000000" w:rsidP="00000000" w:rsidRDefault="00000000" w:rsidRPr="00000000" w14:paraId="0000009D">
      <w:pPr>
        <w:pageBreakBefore w:val="0"/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repetitive /predictable</w:t>
      </w:r>
    </w:p>
    <w:p w:rsidR="00000000" w:rsidDel="00000000" w:rsidP="00000000" w:rsidRDefault="00000000" w:rsidRPr="00000000" w14:paraId="0000009E">
      <w:pPr>
        <w:pageBreakBefore w:val="0"/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Rule-based (no human interpretation required)</w:t>
      </w:r>
    </w:p>
    <w:p w:rsidR="00000000" w:rsidDel="00000000" w:rsidP="00000000" w:rsidRDefault="00000000" w:rsidRPr="00000000" w14:paraId="0000009F">
      <w:pPr>
        <w:pageBreakBefore w:val="0"/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Structured data</w:t>
      </w:r>
    </w:p>
    <w:p w:rsidR="00000000" w:rsidDel="00000000" w:rsidP="00000000" w:rsidRDefault="00000000" w:rsidRPr="00000000" w14:paraId="000000A0">
      <w:pPr>
        <w:pageBreakBefore w:val="0"/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Mid-high volume</w:t>
      </w:r>
    </w:p>
    <w:p w:rsidR="00000000" w:rsidDel="00000000" w:rsidP="00000000" w:rsidRDefault="00000000" w:rsidRPr="00000000" w14:paraId="000000A1">
      <w:pPr>
        <w:pageBreakBefore w:val="0"/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Volume peaks &amp; troughs</w:t>
      </w:r>
    </w:p>
    <w:p w:rsidR="00000000" w:rsidDel="00000000" w:rsidP="00000000" w:rsidRDefault="00000000" w:rsidRPr="00000000" w14:paraId="000000A2">
      <w:pPr>
        <w:pageBreakBefore w:val="0"/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be processed inside &amp; outside normal operating hours</w:t>
      </w:r>
    </w:p>
    <w:p w:rsidR="00000000" w:rsidDel="00000000" w:rsidP="00000000" w:rsidRDefault="00000000" w:rsidRPr="00000000" w14:paraId="000000A3">
      <w:pPr>
        <w:pageBreakBefore w:val="0"/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Prone to human errors</w:t>
      </w:r>
    </w:p>
    <w:p w:rsidR="00000000" w:rsidDel="00000000" w:rsidP="00000000" w:rsidRDefault="00000000" w:rsidRPr="00000000" w14:paraId="000000A4">
      <w:pPr>
        <w:pageBreakBefore w:val="0"/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Involve duplicate data on multiple systems</w:t>
      </w:r>
    </w:p>
    <w:p w:rsidR="00000000" w:rsidDel="00000000" w:rsidP="00000000" w:rsidRDefault="00000000" w:rsidRPr="00000000" w14:paraId="000000A5">
      <w:pPr>
        <w:pageBreakBefore w:val="0"/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 the subject of ongoing optimization</w:t>
      </w:r>
    </w:p>
    <w:p w:rsidR="00000000" w:rsidDel="00000000" w:rsidP="00000000" w:rsidRDefault="00000000" w:rsidRPr="00000000" w14:paraId="000000A6">
      <w:pPr>
        <w:pageBreakBefore w:val="0"/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Quick win</w:t>
      </w:r>
    </w:p>
    <w:p w:rsidR="00000000" w:rsidDel="00000000" w:rsidP="00000000" w:rsidRDefault="00000000" w:rsidRPr="00000000" w14:paraId="000000A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  <w:t xml:space="preserve">Selection process:</w:t>
      </w:r>
    </w:p>
    <w:p w:rsidR="00000000" w:rsidDel="00000000" w:rsidP="00000000" w:rsidRDefault="00000000" w:rsidRPr="00000000" w14:paraId="000000A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/>
      </w:pPr>
      <w:r w:rsidDel="00000000" w:rsidR="00000000" w:rsidRPr="00000000">
        <w:rPr>
          <w:rtl w:val="0"/>
        </w:rPr>
        <w:t xml:space="preserve">An example of ranking:</w:t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ROI: building the business case</w:t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>
          <w:rtl w:val="0"/>
        </w:rPr>
        <w:t xml:space="preserve">Design different paths:</w:t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>
          <w:rtl w:val="0"/>
        </w:rPr>
        <w:t xml:space="preserve">Path A -&gt; save some money, decrease a lot of errors, and have a faster speed</w:t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  <w:t xml:space="preserve">True cost: maintenance also has a fee</w:t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  <w:t xml:space="preserve">Path B:</w:t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062288" cy="2901499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2901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rPr/>
      </w:pPr>
      <w:r w:rsidDel="00000000" w:rsidR="00000000" w:rsidRPr="00000000">
        <w:rPr>
          <w:rtl w:val="0"/>
        </w:rPr>
        <w:t xml:space="preserve">Imagined cost</w:t>
      </w:r>
    </w:p>
    <w:p w:rsidR="00000000" w:rsidDel="00000000" w:rsidP="00000000" w:rsidRDefault="00000000" w:rsidRPr="00000000" w14:paraId="000000C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rPr/>
      </w:pPr>
      <w:r w:rsidDel="00000000" w:rsidR="00000000" w:rsidRPr="00000000">
        <w:rPr>
          <w:rtl w:val="0"/>
        </w:rPr>
        <w:t xml:space="preserve">True cost:</w:t>
      </w:r>
    </w:p>
    <w:p w:rsidR="00000000" w:rsidDel="00000000" w:rsidP="00000000" w:rsidRDefault="00000000" w:rsidRPr="00000000" w14:paraId="000000C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>
          <w:rtl w:val="0"/>
        </w:rPr>
        <w:t xml:space="preserve">Again, there are many factors other than revenue, such as </w:t>
      </w:r>
      <w:r w:rsidDel="00000000" w:rsidR="00000000" w:rsidRPr="00000000">
        <w:rPr>
          <w:color w:val="0000ff"/>
          <w:rtl w:val="0"/>
        </w:rPr>
        <w:t xml:space="preserve">quality, speed, agility, insights, retention, and compliance</w:t>
      </w:r>
      <w:r w:rsidDel="00000000" w:rsidR="00000000" w:rsidRPr="00000000">
        <w:rPr>
          <w:rtl w:val="0"/>
        </w:rPr>
        <w:t xml:space="preserve">; don’t overlook operating expenses of robots</w:t>
      </w:r>
    </w:p>
    <w:p w:rsidR="00000000" w:rsidDel="00000000" w:rsidP="00000000" w:rsidRDefault="00000000" w:rsidRPr="00000000" w14:paraId="000000C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Proof of concepts</w:t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Center of excellence</w:t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  <w:t xml:space="preserve">DR: damage recovery</w:t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Summary</w:t>
      </w:r>
    </w:p>
    <w:p w:rsidR="00000000" w:rsidDel="00000000" w:rsidP="00000000" w:rsidRDefault="00000000" w:rsidRPr="00000000" w14:paraId="000000E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356316" cy="3605213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6316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42" Type="http://schemas.openxmlformats.org/officeDocument/2006/relationships/image" Target="media/image40.png"/><Relationship Id="rId41" Type="http://schemas.openxmlformats.org/officeDocument/2006/relationships/image" Target="media/image2.png"/><Relationship Id="rId44" Type="http://schemas.openxmlformats.org/officeDocument/2006/relationships/image" Target="media/image7.png"/><Relationship Id="rId43" Type="http://schemas.openxmlformats.org/officeDocument/2006/relationships/image" Target="media/image11.png"/><Relationship Id="rId46" Type="http://schemas.openxmlformats.org/officeDocument/2006/relationships/image" Target="media/image46.png"/><Relationship Id="rId45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16.png"/><Relationship Id="rId47" Type="http://schemas.openxmlformats.org/officeDocument/2006/relationships/image" Target="media/image49.png"/><Relationship Id="rId49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43.png"/><Relationship Id="rId7" Type="http://schemas.openxmlformats.org/officeDocument/2006/relationships/image" Target="media/image10.png"/><Relationship Id="rId8" Type="http://schemas.openxmlformats.org/officeDocument/2006/relationships/image" Target="media/image31.png"/><Relationship Id="rId31" Type="http://schemas.openxmlformats.org/officeDocument/2006/relationships/image" Target="media/image44.png"/><Relationship Id="rId30" Type="http://schemas.openxmlformats.org/officeDocument/2006/relationships/image" Target="media/image41.png"/><Relationship Id="rId33" Type="http://schemas.openxmlformats.org/officeDocument/2006/relationships/image" Target="media/image19.png"/><Relationship Id="rId32" Type="http://schemas.openxmlformats.org/officeDocument/2006/relationships/image" Target="media/image13.png"/><Relationship Id="rId35" Type="http://schemas.openxmlformats.org/officeDocument/2006/relationships/image" Target="media/image25.png"/><Relationship Id="rId34" Type="http://schemas.openxmlformats.org/officeDocument/2006/relationships/image" Target="media/image36.png"/><Relationship Id="rId37" Type="http://schemas.openxmlformats.org/officeDocument/2006/relationships/image" Target="media/image24.png"/><Relationship Id="rId36" Type="http://schemas.openxmlformats.org/officeDocument/2006/relationships/image" Target="media/image8.png"/><Relationship Id="rId39" Type="http://schemas.openxmlformats.org/officeDocument/2006/relationships/image" Target="media/image26.png"/><Relationship Id="rId38" Type="http://schemas.openxmlformats.org/officeDocument/2006/relationships/image" Target="media/image6.png"/><Relationship Id="rId20" Type="http://schemas.openxmlformats.org/officeDocument/2006/relationships/image" Target="media/image5.png"/><Relationship Id="rId22" Type="http://schemas.openxmlformats.org/officeDocument/2006/relationships/image" Target="media/image50.png"/><Relationship Id="rId21" Type="http://schemas.openxmlformats.org/officeDocument/2006/relationships/image" Target="media/image32.png"/><Relationship Id="rId24" Type="http://schemas.openxmlformats.org/officeDocument/2006/relationships/image" Target="media/image29.png"/><Relationship Id="rId23" Type="http://schemas.openxmlformats.org/officeDocument/2006/relationships/image" Target="media/image9.png"/><Relationship Id="rId26" Type="http://schemas.openxmlformats.org/officeDocument/2006/relationships/image" Target="media/image35.png"/><Relationship Id="rId25" Type="http://schemas.openxmlformats.org/officeDocument/2006/relationships/image" Target="media/image30.png"/><Relationship Id="rId28" Type="http://schemas.openxmlformats.org/officeDocument/2006/relationships/image" Target="media/image1.png"/><Relationship Id="rId27" Type="http://schemas.openxmlformats.org/officeDocument/2006/relationships/image" Target="media/image21.png"/><Relationship Id="rId29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0.png"/><Relationship Id="rId53" Type="http://schemas.openxmlformats.org/officeDocument/2006/relationships/image" Target="media/image34.png"/><Relationship Id="rId52" Type="http://schemas.openxmlformats.org/officeDocument/2006/relationships/image" Target="media/image37.png"/><Relationship Id="rId11" Type="http://schemas.openxmlformats.org/officeDocument/2006/relationships/image" Target="media/image38.png"/><Relationship Id="rId55" Type="http://schemas.openxmlformats.org/officeDocument/2006/relationships/image" Target="media/image18.png"/><Relationship Id="rId10" Type="http://schemas.openxmlformats.org/officeDocument/2006/relationships/image" Target="media/image45.png"/><Relationship Id="rId54" Type="http://schemas.openxmlformats.org/officeDocument/2006/relationships/image" Target="media/image4.png"/><Relationship Id="rId13" Type="http://schemas.openxmlformats.org/officeDocument/2006/relationships/image" Target="media/image12.png"/><Relationship Id="rId12" Type="http://schemas.openxmlformats.org/officeDocument/2006/relationships/image" Target="media/image3.png"/><Relationship Id="rId15" Type="http://schemas.openxmlformats.org/officeDocument/2006/relationships/image" Target="media/image39.png"/><Relationship Id="rId14" Type="http://schemas.openxmlformats.org/officeDocument/2006/relationships/image" Target="media/image17.png"/><Relationship Id="rId17" Type="http://schemas.openxmlformats.org/officeDocument/2006/relationships/image" Target="media/image14.png"/><Relationship Id="rId16" Type="http://schemas.openxmlformats.org/officeDocument/2006/relationships/image" Target="media/image47.png"/><Relationship Id="rId19" Type="http://schemas.openxmlformats.org/officeDocument/2006/relationships/image" Target="media/image23.png"/><Relationship Id="rId18" Type="http://schemas.openxmlformats.org/officeDocument/2006/relationships/image" Target="media/image4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